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037D" w14:textId="77777777" w:rsidR="00CE1534" w:rsidRDefault="00477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</w:t>
      </w:r>
      <w:r w:rsidR="000E0014">
        <w:rPr>
          <w:rFonts w:ascii="Times New Roman" w:hAnsi="Times New Roman" w:cs="Times New Roman"/>
          <w:sz w:val="28"/>
          <w:szCs w:val="28"/>
        </w:rPr>
        <w:t xml:space="preserve"> don Mihovila Pavlinovića, Metković</w:t>
      </w:r>
    </w:p>
    <w:p w14:paraId="296E9E6D" w14:textId="77777777" w:rsidR="000E0014" w:rsidRDefault="000E0014">
      <w:pPr>
        <w:rPr>
          <w:rFonts w:ascii="Times New Roman" w:hAnsi="Times New Roman" w:cs="Times New Roman"/>
          <w:sz w:val="20"/>
          <w:szCs w:val="20"/>
        </w:rPr>
      </w:pPr>
    </w:p>
    <w:p w14:paraId="13C0948A" w14:textId="6DE7FC0E" w:rsidR="000E0014" w:rsidRDefault="000E0014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 w:rsidRPr="00411688">
        <w:rPr>
          <w:rFonts w:ascii="Times New Roman" w:hAnsi="Times New Roman" w:cs="Times New Roman"/>
          <w:sz w:val="24"/>
          <w:szCs w:val="24"/>
        </w:rPr>
        <w:t>Na temelju</w:t>
      </w:r>
      <w:r w:rsidR="00411688" w:rsidRPr="00411688">
        <w:rPr>
          <w:rFonts w:ascii="Times New Roman" w:hAnsi="Times New Roman" w:cs="Times New Roman"/>
          <w:sz w:val="24"/>
          <w:szCs w:val="24"/>
        </w:rPr>
        <w:t xml:space="preserve"> Odluke Školskog odbora o prodaji nekretnine u vlasništvu </w:t>
      </w:r>
      <w:r w:rsidR="00411688">
        <w:rPr>
          <w:rFonts w:ascii="Times New Roman" w:hAnsi="Times New Roman" w:cs="Times New Roman"/>
          <w:sz w:val="24"/>
          <w:szCs w:val="24"/>
        </w:rPr>
        <w:t xml:space="preserve">Osnovne škole don Mihovila </w:t>
      </w:r>
      <w:proofErr w:type="spellStart"/>
      <w:r w:rsidR="00411688"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 w:rsidR="00411688">
        <w:rPr>
          <w:rFonts w:ascii="Times New Roman" w:hAnsi="Times New Roman" w:cs="Times New Roman"/>
          <w:sz w:val="24"/>
          <w:szCs w:val="24"/>
        </w:rPr>
        <w:t>, Metković</w:t>
      </w:r>
      <w:r w:rsidR="00BF336B">
        <w:rPr>
          <w:rFonts w:ascii="Times New Roman" w:hAnsi="Times New Roman" w:cs="Times New Roman"/>
          <w:sz w:val="24"/>
          <w:szCs w:val="24"/>
        </w:rPr>
        <w:t>,</w:t>
      </w:r>
      <w:r w:rsidR="00411688">
        <w:rPr>
          <w:rFonts w:ascii="Times New Roman" w:hAnsi="Times New Roman" w:cs="Times New Roman"/>
          <w:sz w:val="24"/>
          <w:szCs w:val="24"/>
        </w:rPr>
        <w:t xml:space="preserve"> </w:t>
      </w:r>
      <w:r w:rsidR="00BF336B">
        <w:rPr>
          <w:rFonts w:ascii="Times New Roman" w:hAnsi="Times New Roman" w:cs="Times New Roman"/>
          <w:sz w:val="24"/>
          <w:szCs w:val="24"/>
        </w:rPr>
        <w:t xml:space="preserve">Klasa:007-01/23-01/5 Urbroj:2117-142-01-23-7 </w:t>
      </w:r>
      <w:r w:rsidR="00411688">
        <w:rPr>
          <w:rFonts w:ascii="Times New Roman" w:hAnsi="Times New Roman" w:cs="Times New Roman"/>
          <w:sz w:val="24"/>
          <w:szCs w:val="24"/>
        </w:rPr>
        <w:t>od 1</w:t>
      </w:r>
      <w:r w:rsidR="00BF336B">
        <w:rPr>
          <w:rFonts w:ascii="Times New Roman" w:hAnsi="Times New Roman" w:cs="Times New Roman"/>
          <w:sz w:val="24"/>
          <w:szCs w:val="24"/>
        </w:rPr>
        <w:t>3</w:t>
      </w:r>
      <w:r w:rsidR="00411688">
        <w:rPr>
          <w:rFonts w:ascii="Times New Roman" w:hAnsi="Times New Roman" w:cs="Times New Roman"/>
          <w:sz w:val="24"/>
          <w:szCs w:val="24"/>
        </w:rPr>
        <w:t>. s</w:t>
      </w:r>
      <w:r w:rsidR="00BF336B">
        <w:rPr>
          <w:rFonts w:ascii="Times New Roman" w:hAnsi="Times New Roman" w:cs="Times New Roman"/>
          <w:sz w:val="24"/>
          <w:szCs w:val="24"/>
        </w:rPr>
        <w:t>rpnja</w:t>
      </w:r>
      <w:r w:rsidR="00411688">
        <w:rPr>
          <w:rFonts w:ascii="Times New Roman" w:hAnsi="Times New Roman" w:cs="Times New Roman"/>
          <w:sz w:val="24"/>
          <w:szCs w:val="24"/>
        </w:rPr>
        <w:t xml:space="preserve"> 20</w:t>
      </w:r>
      <w:r w:rsidR="00BF336B">
        <w:rPr>
          <w:rFonts w:ascii="Times New Roman" w:hAnsi="Times New Roman" w:cs="Times New Roman"/>
          <w:sz w:val="24"/>
          <w:szCs w:val="24"/>
        </w:rPr>
        <w:t>23</w:t>
      </w:r>
      <w:r w:rsidR="00411688">
        <w:rPr>
          <w:rFonts w:ascii="Times New Roman" w:hAnsi="Times New Roman" w:cs="Times New Roman"/>
          <w:sz w:val="24"/>
          <w:szCs w:val="24"/>
        </w:rPr>
        <w:t>. godine i Odluke</w:t>
      </w:r>
      <w:r w:rsidR="00B10113">
        <w:rPr>
          <w:rFonts w:ascii="Times New Roman" w:hAnsi="Times New Roman" w:cs="Times New Roman"/>
          <w:sz w:val="24"/>
          <w:szCs w:val="24"/>
        </w:rPr>
        <w:t xml:space="preserve"> Županijske skupštine Dubrovačko-neretvanske županije</w:t>
      </w:r>
      <w:r w:rsidR="00411688">
        <w:rPr>
          <w:rFonts w:ascii="Times New Roman" w:hAnsi="Times New Roman" w:cs="Times New Roman"/>
          <w:sz w:val="24"/>
          <w:szCs w:val="24"/>
        </w:rPr>
        <w:t xml:space="preserve"> o davanju suglasnosti</w:t>
      </w:r>
      <w:r w:rsidR="00FD5260">
        <w:rPr>
          <w:rFonts w:ascii="Times New Roman" w:hAnsi="Times New Roman" w:cs="Times New Roman"/>
          <w:sz w:val="24"/>
          <w:szCs w:val="24"/>
        </w:rPr>
        <w:t xml:space="preserve"> Osnovnoj školi don Mihovila </w:t>
      </w:r>
      <w:proofErr w:type="spellStart"/>
      <w:r w:rsidR="00FD5260"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 w:rsidR="00FD5260">
        <w:rPr>
          <w:rFonts w:ascii="Times New Roman" w:hAnsi="Times New Roman" w:cs="Times New Roman"/>
          <w:sz w:val="24"/>
          <w:szCs w:val="24"/>
        </w:rPr>
        <w:t xml:space="preserve"> za otuđenjem nekretnine</w:t>
      </w:r>
      <w:r w:rsidR="00BF336B">
        <w:rPr>
          <w:rFonts w:ascii="Times New Roman" w:hAnsi="Times New Roman" w:cs="Times New Roman"/>
          <w:sz w:val="24"/>
          <w:szCs w:val="24"/>
        </w:rPr>
        <w:t xml:space="preserve">, Klasa:602-02/23-01/665 Urbroj:2117-04-23-3 </w:t>
      </w:r>
      <w:r w:rsidR="00FD5260">
        <w:rPr>
          <w:rFonts w:ascii="Times New Roman" w:hAnsi="Times New Roman" w:cs="Times New Roman"/>
          <w:sz w:val="24"/>
          <w:szCs w:val="24"/>
        </w:rPr>
        <w:t xml:space="preserve">od 13. </w:t>
      </w:r>
      <w:r w:rsidR="00BF336B">
        <w:rPr>
          <w:rFonts w:ascii="Times New Roman" w:hAnsi="Times New Roman" w:cs="Times New Roman"/>
          <w:sz w:val="24"/>
          <w:szCs w:val="24"/>
        </w:rPr>
        <w:t>prosinca</w:t>
      </w:r>
      <w:r w:rsidR="00FD5260">
        <w:rPr>
          <w:rFonts w:ascii="Times New Roman" w:hAnsi="Times New Roman" w:cs="Times New Roman"/>
          <w:sz w:val="24"/>
          <w:szCs w:val="24"/>
        </w:rPr>
        <w:t xml:space="preserve"> 20</w:t>
      </w:r>
      <w:r w:rsidR="00BF336B">
        <w:rPr>
          <w:rFonts w:ascii="Times New Roman" w:hAnsi="Times New Roman" w:cs="Times New Roman"/>
          <w:sz w:val="24"/>
          <w:szCs w:val="24"/>
        </w:rPr>
        <w:t>23</w:t>
      </w:r>
      <w:r w:rsidR="00FD5260">
        <w:rPr>
          <w:rFonts w:ascii="Times New Roman" w:hAnsi="Times New Roman" w:cs="Times New Roman"/>
          <w:sz w:val="24"/>
          <w:szCs w:val="24"/>
        </w:rPr>
        <w:t>. godine,</w:t>
      </w:r>
      <w:r w:rsidR="00644938">
        <w:rPr>
          <w:rFonts w:ascii="Times New Roman" w:hAnsi="Times New Roman" w:cs="Times New Roman"/>
          <w:sz w:val="24"/>
          <w:szCs w:val="24"/>
        </w:rPr>
        <w:t xml:space="preserve"> te članka 75</w:t>
      </w:r>
      <w:r w:rsidR="00AD5404">
        <w:rPr>
          <w:rFonts w:ascii="Times New Roman" w:hAnsi="Times New Roman" w:cs="Times New Roman"/>
          <w:sz w:val="24"/>
          <w:szCs w:val="24"/>
        </w:rPr>
        <w:t>.</w:t>
      </w:r>
      <w:r w:rsidR="00644938">
        <w:rPr>
          <w:rFonts w:ascii="Times New Roman" w:hAnsi="Times New Roman" w:cs="Times New Roman"/>
          <w:sz w:val="24"/>
          <w:szCs w:val="24"/>
        </w:rPr>
        <w:t xml:space="preserve"> Statuta</w:t>
      </w:r>
      <w:r w:rsidR="00D2249B">
        <w:rPr>
          <w:rFonts w:ascii="Times New Roman" w:hAnsi="Times New Roman" w:cs="Times New Roman"/>
          <w:sz w:val="24"/>
          <w:szCs w:val="24"/>
        </w:rPr>
        <w:t xml:space="preserve"> </w:t>
      </w:r>
      <w:r w:rsidR="00644938">
        <w:rPr>
          <w:rFonts w:ascii="Times New Roman" w:hAnsi="Times New Roman" w:cs="Times New Roman"/>
          <w:sz w:val="24"/>
          <w:szCs w:val="24"/>
        </w:rPr>
        <w:t xml:space="preserve">Osnovne škole don Mihovila </w:t>
      </w:r>
      <w:proofErr w:type="spellStart"/>
      <w:r w:rsidR="00644938"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 w:rsidR="00644938">
        <w:rPr>
          <w:rFonts w:ascii="Times New Roman" w:hAnsi="Times New Roman" w:cs="Times New Roman"/>
          <w:sz w:val="24"/>
          <w:szCs w:val="24"/>
        </w:rPr>
        <w:t>,</w:t>
      </w:r>
      <w:r w:rsidR="00FD5260"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644938">
        <w:rPr>
          <w:rFonts w:ascii="Times New Roman" w:hAnsi="Times New Roman" w:cs="Times New Roman"/>
          <w:sz w:val="24"/>
          <w:szCs w:val="24"/>
        </w:rPr>
        <w:t>škole raspisuje</w:t>
      </w:r>
    </w:p>
    <w:p w14:paraId="716BE45A" w14:textId="77777777" w:rsidR="00FD5260" w:rsidRDefault="00FD5260" w:rsidP="00FD5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446B5" w14:textId="77777777" w:rsidR="00FD5260" w:rsidRDefault="00FD5260" w:rsidP="00644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</w:t>
      </w:r>
    </w:p>
    <w:p w14:paraId="31B96AE4" w14:textId="77777777" w:rsidR="00FD5260" w:rsidRDefault="00FD5260" w:rsidP="00FD5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67E34" w14:textId="77777777" w:rsidR="00FD5260" w:rsidRDefault="00FD5260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prodaju nekretnine u vlasništvu Osnovne škole don Mihovila Pavlinovića, Metković</w:t>
      </w:r>
    </w:p>
    <w:p w14:paraId="78644E67" w14:textId="77777777" w:rsidR="00FD5260" w:rsidRDefault="00FD5260" w:rsidP="00FD5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0CA7E" w14:textId="77777777" w:rsidR="00FD5260" w:rsidRDefault="00FD5260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1.Predmet prodaje</w:t>
      </w:r>
      <w:r w:rsidR="00A21CF6">
        <w:rPr>
          <w:rFonts w:ascii="Times New Roman" w:hAnsi="Times New Roman" w:cs="Times New Roman"/>
          <w:sz w:val="24"/>
          <w:szCs w:val="24"/>
        </w:rPr>
        <w:t>:</w:t>
      </w:r>
    </w:p>
    <w:p w14:paraId="74050E06" w14:textId="6A5936B0" w:rsidR="00A21CF6" w:rsidRDefault="00A21CF6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javnog natječaja je prodaja nekretnine upisane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336B">
        <w:rPr>
          <w:rFonts w:ascii="Times New Roman" w:hAnsi="Times New Roman" w:cs="Times New Roman"/>
          <w:sz w:val="24"/>
          <w:szCs w:val="24"/>
        </w:rPr>
        <w:t>4622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33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33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Metković, k.č.br. </w:t>
      </w:r>
      <w:r w:rsidR="00BF336B">
        <w:rPr>
          <w:rFonts w:ascii="Times New Roman" w:hAnsi="Times New Roman" w:cs="Times New Roman"/>
          <w:sz w:val="24"/>
          <w:szCs w:val="24"/>
        </w:rPr>
        <w:t>7898</w:t>
      </w:r>
      <w:r w:rsidR="00590368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 površine </w:t>
      </w:r>
      <w:r w:rsidR="00BF336B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m2</w:t>
      </w:r>
      <w:r w:rsidR="00BF336B" w:rsidRPr="00BF336B">
        <w:rPr>
          <w:rFonts w:ascii="Times New Roman" w:hAnsi="Times New Roman" w:cs="Times New Roman"/>
          <w:sz w:val="24"/>
          <w:szCs w:val="24"/>
        </w:rPr>
        <w:t xml:space="preserve"> </w:t>
      </w:r>
      <w:r w:rsidR="00BF336B">
        <w:rPr>
          <w:rFonts w:ascii="Times New Roman" w:hAnsi="Times New Roman" w:cs="Times New Roman"/>
          <w:sz w:val="24"/>
          <w:szCs w:val="24"/>
        </w:rPr>
        <w:t>u naravi parkiralište, odnosno čestice upisane u katastar PL br. 3754, K.O. Metković, k.č.br. 4054/4 površine 122 m2.</w:t>
      </w:r>
    </w:p>
    <w:p w14:paraId="00F7FC9C" w14:textId="77777777" w:rsidR="00A21CF6" w:rsidRDefault="00A21CF6" w:rsidP="00FD5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2AD09" w14:textId="77777777" w:rsidR="00A21CF6" w:rsidRDefault="00A21CF6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Uvjeti za kupnju nekretnine:</w:t>
      </w:r>
    </w:p>
    <w:p w14:paraId="2FD50D3C" w14:textId="77777777" w:rsidR="00A21CF6" w:rsidRDefault="00A21CF6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sudjelovanja u javnom natječaju imaju pravne i fizičke osobe koje po važećim propisima mogu stjecati pravo vlasništva na nekretninama na području Republike Hrvatske.</w:t>
      </w:r>
    </w:p>
    <w:p w14:paraId="1B69895F" w14:textId="77777777" w:rsidR="00A21CF6" w:rsidRDefault="00A21CF6" w:rsidP="00FD5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7BB6F" w14:textId="77777777" w:rsidR="00A21CF6" w:rsidRDefault="00A21CF6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Početna prodajna cijena nekretnine:</w:t>
      </w:r>
    </w:p>
    <w:p w14:paraId="1B6E5476" w14:textId="77777777" w:rsidR="00F27719" w:rsidRDefault="00A21CF6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Početna kupoprodajna cijena za nekretninu iz točke 1. iznosi:</w:t>
      </w:r>
    </w:p>
    <w:p w14:paraId="4435BF5D" w14:textId="1F21B98C" w:rsidR="009E1473" w:rsidRDefault="009E1473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7719">
        <w:rPr>
          <w:rFonts w:ascii="Times New Roman" w:hAnsi="Times New Roman" w:cs="Times New Roman"/>
          <w:sz w:val="24"/>
          <w:szCs w:val="24"/>
        </w:rPr>
        <w:t xml:space="preserve"> k.č.br. </w:t>
      </w:r>
      <w:r>
        <w:rPr>
          <w:rFonts w:ascii="Times New Roman" w:hAnsi="Times New Roman" w:cs="Times New Roman"/>
          <w:sz w:val="24"/>
          <w:szCs w:val="24"/>
        </w:rPr>
        <w:t>7898/18</w:t>
      </w:r>
      <w:r w:rsidR="00F27719">
        <w:rPr>
          <w:rFonts w:ascii="Times New Roman" w:hAnsi="Times New Roman" w:cs="Times New Roman"/>
          <w:sz w:val="24"/>
          <w:szCs w:val="24"/>
        </w:rPr>
        <w:t xml:space="preserve">, u naravi </w:t>
      </w:r>
      <w:r>
        <w:rPr>
          <w:rFonts w:ascii="Times New Roman" w:hAnsi="Times New Roman" w:cs="Times New Roman"/>
          <w:sz w:val="24"/>
          <w:szCs w:val="24"/>
        </w:rPr>
        <w:t>parkiralište</w:t>
      </w:r>
      <w:r w:rsidR="00F27719">
        <w:rPr>
          <w:rFonts w:ascii="Times New Roman" w:hAnsi="Times New Roman" w:cs="Times New Roman"/>
          <w:sz w:val="24"/>
          <w:szCs w:val="24"/>
        </w:rPr>
        <w:t xml:space="preserve">, površine </w:t>
      </w:r>
      <w:r>
        <w:rPr>
          <w:rFonts w:ascii="Times New Roman" w:hAnsi="Times New Roman" w:cs="Times New Roman"/>
          <w:sz w:val="24"/>
          <w:szCs w:val="24"/>
        </w:rPr>
        <w:t>122</w:t>
      </w:r>
      <w:r w:rsidR="00F27719">
        <w:rPr>
          <w:rFonts w:ascii="Times New Roman" w:hAnsi="Times New Roman" w:cs="Times New Roman"/>
          <w:sz w:val="24"/>
          <w:szCs w:val="24"/>
        </w:rPr>
        <w:t xml:space="preserve"> m2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2771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F277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27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14:paraId="07593623" w14:textId="77777777" w:rsidR="009B6FEB" w:rsidRDefault="00F27719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Kriterij za izbor najpovoljnije </w:t>
      </w:r>
      <w:r w:rsidR="009B6FEB">
        <w:rPr>
          <w:rFonts w:ascii="Times New Roman" w:hAnsi="Times New Roman" w:cs="Times New Roman"/>
          <w:sz w:val="24"/>
          <w:szCs w:val="24"/>
        </w:rPr>
        <w:t>ponude ponuditelja je najviša cijena.</w:t>
      </w:r>
    </w:p>
    <w:p w14:paraId="047E88ED" w14:textId="77777777" w:rsidR="009B6FEB" w:rsidRDefault="009B6FE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Obvezni sadržaj i prilozi ponude:</w:t>
      </w:r>
    </w:p>
    <w:p w14:paraId="0557A605" w14:textId="77777777" w:rsidR="009B6FEB" w:rsidRDefault="009B6FE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ponuda mora sadržavati:</w:t>
      </w:r>
    </w:p>
    <w:p w14:paraId="0E88D0F5" w14:textId="77777777" w:rsidR="009B6FEB" w:rsidRDefault="009B6FE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Ime i prezime, OIB te adresu ponuditelja (ako je fizička osoba), odnosno tvrtku, OIB i sjedište ponuditelja (ako je pravna osoba),</w:t>
      </w:r>
    </w:p>
    <w:p w14:paraId="31C4F0E4" w14:textId="77777777" w:rsidR="009B6FEB" w:rsidRDefault="009B6FE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Iznos ponuđene kupoprodajne cijene,</w:t>
      </w:r>
    </w:p>
    <w:p w14:paraId="6B5A22E8" w14:textId="77777777" w:rsidR="009B6FEB" w:rsidRDefault="009B6FE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Izjavu ponuditelja da prihvaća sve uvjete ovog javnog natječaja,</w:t>
      </w:r>
    </w:p>
    <w:p w14:paraId="7BFA1471" w14:textId="77777777" w:rsidR="009B6FEB" w:rsidRDefault="009B6FE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Datum ponude i vlastoručan potpis ponuditelja,</w:t>
      </w:r>
    </w:p>
    <w:p w14:paraId="43EF1E20" w14:textId="77777777" w:rsidR="009B6FEB" w:rsidRDefault="009B6FE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Priloge: dokaz o državljanstvu fizičke osobe, odnosno presliku rješenja/isprave o upisu u sudski ili obrtni registar.</w:t>
      </w:r>
    </w:p>
    <w:p w14:paraId="47637AD4" w14:textId="77777777" w:rsidR="009B6FEB" w:rsidRDefault="009B6FE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Odabir najpovoljnijeg ponuditelja:</w:t>
      </w:r>
    </w:p>
    <w:p w14:paraId="4E6C029D" w14:textId="77777777" w:rsidR="009B6FEB" w:rsidRDefault="009B6FE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Najpovoljnijim ponuditeljem smatrat će se ponuditelj koji ponudi najvišu cijenu iznad početne, pod uvjetom da ispunjava i sve druge uvjete natječaja.</w:t>
      </w:r>
    </w:p>
    <w:p w14:paraId="20AD1495" w14:textId="77777777" w:rsidR="009B6FEB" w:rsidRDefault="009B6FE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na natječaj pristigne samo jedna ponuda, utvrditi će se ispunjava li uvjete natječaja te će se ponuditelju prodati po cijeni koju je ponudio, a koja ne može biti niža od početne cijene.</w:t>
      </w:r>
    </w:p>
    <w:p w14:paraId="2AFB5FE9" w14:textId="77777777" w:rsidR="001B0C5B" w:rsidRDefault="009B6FE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dva ili više ponuditelja ponude istu najvišu kupoprodajnu cijenu, Povjerenstvo za prodaju pozvat će t</w:t>
      </w:r>
      <w:r w:rsidR="008E1A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ponuditelje da u roku od 24 sata ponude novi iznos kupoprodajne cijene koji ne može biti niži od prv</w:t>
      </w:r>
      <w:r w:rsidR="008E1A33">
        <w:rPr>
          <w:rFonts w:ascii="Times New Roman" w:hAnsi="Times New Roman" w:cs="Times New Roman"/>
          <w:sz w:val="24"/>
          <w:szCs w:val="24"/>
        </w:rPr>
        <w:t>otno ponuđene cijene. Ukoliko su</w:t>
      </w:r>
      <w:r>
        <w:rPr>
          <w:rFonts w:ascii="Times New Roman" w:hAnsi="Times New Roman" w:cs="Times New Roman"/>
          <w:sz w:val="24"/>
          <w:szCs w:val="24"/>
        </w:rPr>
        <w:t xml:space="preserve"> ponovno dva ili više pozvanih ponuditelja za dostavu</w:t>
      </w:r>
      <w:r w:rsidR="001B0C5B">
        <w:rPr>
          <w:rFonts w:ascii="Times New Roman" w:hAnsi="Times New Roman" w:cs="Times New Roman"/>
          <w:sz w:val="24"/>
          <w:szCs w:val="24"/>
        </w:rPr>
        <w:t xml:space="preserve"> nove cijene, ponudili istu cijenu, najpovoljnijom ponudom smatrati će se ona ponuda koja je prva zaprimljena.</w:t>
      </w:r>
    </w:p>
    <w:p w14:paraId="089B47F0" w14:textId="77777777" w:rsidR="001B0C5B" w:rsidRDefault="001B0C5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odustajanj</w:t>
      </w:r>
      <w:r w:rsidR="008E1A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prvog najpovoljnijeg ponuditelja, najpovoljnijim ponuditeljem smatrati će se sljedeći ponuditelj koji je ponudio najvišu cijenu, uz uvjet da prihvati najvišu ponuđenu cijenu prvog najpovoljnijeg ponuditelja.</w:t>
      </w:r>
    </w:p>
    <w:p w14:paraId="12B0B495" w14:textId="77777777" w:rsidR="00982CAA" w:rsidRDefault="00982CAA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Nepravovremene i nepotpune ponude neće se razmatrati.</w:t>
      </w:r>
    </w:p>
    <w:p w14:paraId="200C623E" w14:textId="77777777" w:rsidR="001B0C5B" w:rsidRDefault="001B0C5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Zaključenje kupoprodajnog ugovora:</w:t>
      </w:r>
    </w:p>
    <w:p w14:paraId="16219B26" w14:textId="5FB8BB55" w:rsidR="001B0C5B" w:rsidRDefault="001B0C5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853AC">
        <w:rPr>
          <w:rFonts w:ascii="Times New Roman" w:hAnsi="Times New Roman" w:cs="Times New Roman"/>
          <w:sz w:val="24"/>
          <w:szCs w:val="24"/>
        </w:rPr>
        <w:t xml:space="preserve">Najpovoljniji ponuditelj dužan je u roku od 8 dana od dana poziva prodavatelja sklopiti kupoprodajni ugovor  te je dužan u roku od </w:t>
      </w:r>
      <w:r>
        <w:rPr>
          <w:rFonts w:ascii="Times New Roman" w:hAnsi="Times New Roman" w:cs="Times New Roman"/>
          <w:sz w:val="24"/>
          <w:szCs w:val="24"/>
        </w:rPr>
        <w:t xml:space="preserve">8 dana od dana sklapanja ugovora o kupoprodaji uplatiti iznos kupoprodajne cijene na poslovni račun Osnovne škole don Mihovila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>
        <w:rPr>
          <w:rFonts w:ascii="Times New Roman" w:hAnsi="Times New Roman" w:cs="Times New Roman"/>
          <w:sz w:val="24"/>
          <w:szCs w:val="24"/>
        </w:rPr>
        <w:t>, Metković.</w:t>
      </w:r>
      <w:r w:rsidR="00685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9C43E" w14:textId="77777777" w:rsidR="00E316C5" w:rsidRDefault="001B0C5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Osnovna škola don Mihovila Pavlinovića, Metković će izdati kupcu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ispravu radi uknjižbe</w:t>
      </w:r>
      <w:r w:rsidR="00E316C5">
        <w:rPr>
          <w:rFonts w:ascii="Times New Roman" w:hAnsi="Times New Roman" w:cs="Times New Roman"/>
          <w:sz w:val="24"/>
          <w:szCs w:val="24"/>
        </w:rPr>
        <w:t xml:space="preserve"> prava vlasništva u zemljišnu knjigu tek po isplati cjelokupne kupoprodajne cijene. Isplata cijene u roku predstavljati će bitan uvjet ugovora.</w:t>
      </w:r>
    </w:p>
    <w:p w14:paraId="02FA4449" w14:textId="5A96A159" w:rsidR="00E316C5" w:rsidRDefault="00E316C5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Troškovi javnobilježničke ovjere, poreza na promet nekretnine i sve ostale troškove u vezi zaključenja ugovora i prijenosa vlasništva </w:t>
      </w:r>
      <w:r w:rsidR="00BC7197">
        <w:rPr>
          <w:rFonts w:ascii="Times New Roman" w:hAnsi="Times New Roman" w:cs="Times New Roman"/>
          <w:sz w:val="24"/>
          <w:szCs w:val="24"/>
        </w:rPr>
        <w:t>- zemljišnoknjižnu provedbu ugovora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197">
        <w:rPr>
          <w:rFonts w:ascii="Times New Roman" w:hAnsi="Times New Roman" w:cs="Times New Roman"/>
          <w:sz w:val="24"/>
          <w:szCs w:val="24"/>
        </w:rPr>
        <w:t xml:space="preserve">snosi </w:t>
      </w:r>
      <w:r>
        <w:rPr>
          <w:rFonts w:ascii="Times New Roman" w:hAnsi="Times New Roman" w:cs="Times New Roman"/>
          <w:sz w:val="24"/>
          <w:szCs w:val="24"/>
        </w:rPr>
        <w:t>kupac.</w:t>
      </w:r>
    </w:p>
    <w:p w14:paraId="561A5C1E" w14:textId="77777777" w:rsidR="00E316C5" w:rsidRDefault="00E316C5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Ponuditelj dostavlja pisanu ponudu s dokumentacijom u zatvorenoj omotnici na adresu:</w:t>
      </w:r>
    </w:p>
    <w:p w14:paraId="4C4CBC33" w14:textId="77777777" w:rsidR="00E316C5" w:rsidRDefault="00E316C5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don Mihovila Pavlinovića, Metković, Alojzija Stepinca 2, 20350 Metković s naznakom  „Za javni natječaj- NE OTVARAJ“  u roku od 8 dana</w:t>
      </w:r>
      <w:r w:rsidR="00982CAA">
        <w:rPr>
          <w:rFonts w:ascii="Times New Roman" w:hAnsi="Times New Roman" w:cs="Times New Roman"/>
          <w:sz w:val="24"/>
          <w:szCs w:val="24"/>
        </w:rPr>
        <w:t xml:space="preserve">, a počinje se računati od početka slijedećeg dana </w:t>
      </w:r>
      <w:r>
        <w:rPr>
          <w:rFonts w:ascii="Times New Roman" w:hAnsi="Times New Roman" w:cs="Times New Roman"/>
          <w:sz w:val="24"/>
          <w:szCs w:val="24"/>
        </w:rPr>
        <w:t>od objave u dnevnom tisku.</w:t>
      </w:r>
    </w:p>
    <w:p w14:paraId="36DCBE14" w14:textId="77777777" w:rsidR="00E316C5" w:rsidRDefault="00E316C5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za prodaju nekretnine objaviti će se na oglasnoj ploči i mrežnoj stranici Osnovne škole don Mihovila Pavlinovića, Metković</w:t>
      </w:r>
      <w:r w:rsidR="00982CAA">
        <w:rPr>
          <w:rFonts w:ascii="Times New Roman" w:hAnsi="Times New Roman" w:cs="Times New Roman"/>
          <w:sz w:val="24"/>
          <w:szCs w:val="24"/>
        </w:rPr>
        <w:t xml:space="preserve"> i dnevnom tisku.</w:t>
      </w:r>
    </w:p>
    <w:p w14:paraId="4D74DF07" w14:textId="77777777" w:rsidR="00982CAA" w:rsidRDefault="00982CAA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Prodavatelj pridržava pravo ne prihvatiti niti jednu ponudu te u svakom trenutku do zaključenja kupoprodajnog ugovora bez obrazloženja poništiti ovaj javni natječaj u cijelosti ili djelomično.</w:t>
      </w:r>
    </w:p>
    <w:p w14:paraId="179D009D" w14:textId="77777777" w:rsidR="00982CAA" w:rsidRDefault="00982CAA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Prodaja se obavlja načinom „viđeno-kupljeno“ što isključuje bilo kakve naknadne prigovore.</w:t>
      </w:r>
    </w:p>
    <w:p w14:paraId="7D2D3E2E" w14:textId="77777777" w:rsidR="00982CAA" w:rsidRDefault="00982CAA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Sve informacije u slučajevima okončanja ili poništenja natječaja bit će objavljen na službenim mrežnim stranicama Osnovne škola don Mihovila Pavlinovića, Metković, u roku od 8 dana od ostvarivanja navedenih uvjeta.</w:t>
      </w:r>
    </w:p>
    <w:p w14:paraId="4BB75EED" w14:textId="5B35520F" w:rsidR="00982CAA" w:rsidRDefault="00982CAA" w:rsidP="00FD5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9E098" w14:textId="5549E436" w:rsidR="003A25BB" w:rsidRDefault="003A25BB" w:rsidP="00FD5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334BF" w14:textId="77777777" w:rsidR="003A25BB" w:rsidRPr="000E0014" w:rsidRDefault="003A25BB" w:rsidP="003A25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014">
        <w:rPr>
          <w:rFonts w:ascii="Times New Roman" w:hAnsi="Times New Roman" w:cs="Times New Roman"/>
          <w:sz w:val="20"/>
          <w:szCs w:val="20"/>
        </w:rPr>
        <w:t xml:space="preserve">Klasa: </w:t>
      </w:r>
      <w:r>
        <w:rPr>
          <w:rFonts w:ascii="Times New Roman" w:hAnsi="Times New Roman" w:cs="Times New Roman"/>
          <w:sz w:val="20"/>
          <w:szCs w:val="20"/>
        </w:rPr>
        <w:t>053-01/23-01/2</w:t>
      </w:r>
    </w:p>
    <w:p w14:paraId="6F0B5AD3" w14:textId="77777777" w:rsidR="003A25BB" w:rsidRPr="000E0014" w:rsidRDefault="003A25BB" w:rsidP="003A25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E0014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0E001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2117-142-01-24-3</w:t>
      </w:r>
    </w:p>
    <w:p w14:paraId="21A84FE2" w14:textId="77777777" w:rsidR="003A25BB" w:rsidRDefault="003A25BB" w:rsidP="003A25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014">
        <w:rPr>
          <w:rFonts w:ascii="Times New Roman" w:hAnsi="Times New Roman" w:cs="Times New Roman"/>
          <w:sz w:val="20"/>
          <w:szCs w:val="20"/>
        </w:rPr>
        <w:t xml:space="preserve">U Metkoviću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0E00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siječnja</w:t>
      </w:r>
      <w:r w:rsidRPr="000E0014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24.</w:t>
      </w:r>
      <w:r w:rsidRPr="000E0014">
        <w:rPr>
          <w:rFonts w:ascii="Times New Roman" w:hAnsi="Times New Roman" w:cs="Times New Roman"/>
          <w:sz w:val="20"/>
          <w:szCs w:val="20"/>
        </w:rPr>
        <w:t xml:space="preserve"> godine</w:t>
      </w:r>
    </w:p>
    <w:p w14:paraId="0EC4BFEA" w14:textId="77777777" w:rsidR="003A25BB" w:rsidRDefault="003A25BB" w:rsidP="00FD5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17972" w14:textId="77777777" w:rsidR="00982CAA" w:rsidRDefault="00982CAA" w:rsidP="003A25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</w:t>
      </w:r>
    </w:p>
    <w:p w14:paraId="1D5CF1F8" w14:textId="77777777" w:rsidR="00982CAA" w:rsidRDefault="00982CAA" w:rsidP="003A25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Dodig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11BB6B9F" w14:textId="77777777" w:rsidR="009B6FEB" w:rsidRDefault="001B0C5B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C72E6" w14:textId="77777777" w:rsidR="00A21CF6" w:rsidRDefault="00F27719" w:rsidP="00FD5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CF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70CDFB" w14:textId="77777777" w:rsidR="00A21CF6" w:rsidRDefault="00A21CF6" w:rsidP="00FD5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AC34A" w14:textId="77777777" w:rsidR="00FD5260" w:rsidRDefault="00FD5260" w:rsidP="00FD5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2D510" w14:textId="77777777" w:rsidR="00FD5260" w:rsidRPr="00411688" w:rsidRDefault="00FD5260" w:rsidP="00FD52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260" w:rsidRPr="0041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6A"/>
    <w:rsid w:val="00032749"/>
    <w:rsid w:val="000E0014"/>
    <w:rsid w:val="000E7EA3"/>
    <w:rsid w:val="001B0C5B"/>
    <w:rsid w:val="001F3850"/>
    <w:rsid w:val="003A25BB"/>
    <w:rsid w:val="00411688"/>
    <w:rsid w:val="00477A85"/>
    <w:rsid w:val="005449F6"/>
    <w:rsid w:val="00590368"/>
    <w:rsid w:val="00644938"/>
    <w:rsid w:val="006853AC"/>
    <w:rsid w:val="008E1A33"/>
    <w:rsid w:val="00906F68"/>
    <w:rsid w:val="00982CAA"/>
    <w:rsid w:val="009B6FEB"/>
    <w:rsid w:val="009E1473"/>
    <w:rsid w:val="00A21CF6"/>
    <w:rsid w:val="00AD5404"/>
    <w:rsid w:val="00B10113"/>
    <w:rsid w:val="00B14FC1"/>
    <w:rsid w:val="00B328D6"/>
    <w:rsid w:val="00BC7197"/>
    <w:rsid w:val="00BD606A"/>
    <w:rsid w:val="00BF336B"/>
    <w:rsid w:val="00CE1534"/>
    <w:rsid w:val="00D2249B"/>
    <w:rsid w:val="00D617AA"/>
    <w:rsid w:val="00E316C5"/>
    <w:rsid w:val="00F27719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728A"/>
  <w15:chartTrackingRefBased/>
  <w15:docId w15:val="{1CF59E7E-251D-4A72-B3B1-9FFC6AF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11</cp:revision>
  <cp:lastPrinted>2024-01-29T10:46:00Z</cp:lastPrinted>
  <dcterms:created xsi:type="dcterms:W3CDTF">2018-03-26T12:16:00Z</dcterms:created>
  <dcterms:modified xsi:type="dcterms:W3CDTF">2024-01-29T12:45:00Z</dcterms:modified>
</cp:coreProperties>
</file>