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11491" w14:textId="73580908" w:rsidR="00BB60C4" w:rsidRPr="005D02AA" w:rsidRDefault="002300E7" w:rsidP="002300E7">
      <w:pPr>
        <w:spacing w:line="360" w:lineRule="auto"/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bookmarkStart w:id="0" w:name="_GoBack"/>
      <w:bookmarkEnd w:id="0"/>
      <w:r w:rsidRPr="005D02AA">
        <w:rPr>
          <w:rFonts w:ascii="Times New Roman" w:hAnsi="Times New Roman"/>
          <w:sz w:val="24"/>
          <w:szCs w:val="24"/>
          <w:lang w:val="hr-HR"/>
        </w:rPr>
        <w:t>Na temelju članka 107. Zakona  o  odgoju i obrazovanju u osnovnoj i srednjoj školi (NN  87/08, 86/09, 92/10, 105/10, 90/11, 5/12, 16/12, 86/12, 126/12, 94/13, 152/14</w:t>
      </w:r>
      <w:r w:rsidR="00D7757A" w:rsidRPr="005D02AA">
        <w:rPr>
          <w:rFonts w:ascii="Times New Roman" w:hAnsi="Times New Roman"/>
          <w:sz w:val="24"/>
          <w:szCs w:val="24"/>
          <w:lang w:val="hr-HR"/>
        </w:rPr>
        <w:t>, 7/17</w:t>
      </w:r>
      <w:r w:rsidR="0030325F" w:rsidRPr="005D02AA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1B0B63" w:rsidRPr="005D02AA">
        <w:rPr>
          <w:rFonts w:ascii="Times New Roman" w:hAnsi="Times New Roman"/>
          <w:sz w:val="24"/>
          <w:szCs w:val="24"/>
          <w:lang w:val="hr-HR"/>
        </w:rPr>
        <w:t>68/18</w:t>
      </w:r>
      <w:r w:rsidR="0030325F" w:rsidRPr="005D02AA">
        <w:rPr>
          <w:rFonts w:ascii="Times New Roman" w:hAnsi="Times New Roman"/>
          <w:sz w:val="24"/>
          <w:szCs w:val="24"/>
          <w:lang w:val="hr-HR"/>
        </w:rPr>
        <w:t>, 98/19, 64/20</w:t>
      </w:r>
      <w:r w:rsidR="00CA04A8" w:rsidRPr="005D02AA">
        <w:rPr>
          <w:rFonts w:ascii="Times New Roman" w:hAnsi="Times New Roman"/>
          <w:sz w:val="24"/>
          <w:szCs w:val="24"/>
          <w:lang w:val="hr-HR"/>
        </w:rPr>
        <w:t>., 151/22</w:t>
      </w:r>
      <w:r w:rsidR="005D02AA" w:rsidRPr="005D02AA">
        <w:rPr>
          <w:rFonts w:ascii="Times New Roman" w:hAnsi="Times New Roman"/>
          <w:sz w:val="24"/>
          <w:szCs w:val="24"/>
          <w:lang w:val="hr-HR"/>
        </w:rPr>
        <w:t>, 156/23</w:t>
      </w:r>
      <w:r w:rsidRPr="005D02AA">
        <w:rPr>
          <w:rFonts w:ascii="Times New Roman" w:hAnsi="Times New Roman"/>
          <w:sz w:val="24"/>
          <w:szCs w:val="24"/>
          <w:lang w:val="hr-HR"/>
        </w:rPr>
        <w:t>)</w:t>
      </w:r>
      <w:r w:rsidR="00F62DF0" w:rsidRPr="005D02AA">
        <w:rPr>
          <w:rFonts w:ascii="Times New Roman" w:hAnsi="Times New Roman"/>
          <w:sz w:val="24"/>
          <w:szCs w:val="24"/>
          <w:lang w:val="hr-HR"/>
        </w:rPr>
        <w:t xml:space="preserve"> i Pravilnika o načinu i postupanju zapošljavanja, ravnateljica</w:t>
      </w:r>
      <w:r w:rsidRPr="005D02A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5D02AA">
        <w:rPr>
          <w:rFonts w:ascii="Times New Roman" w:hAnsi="Times New Roman"/>
          <w:b/>
          <w:sz w:val="24"/>
          <w:szCs w:val="24"/>
          <w:lang w:val="hr-HR"/>
        </w:rPr>
        <w:t xml:space="preserve">OŠ don Mihovila </w:t>
      </w:r>
      <w:proofErr w:type="spellStart"/>
      <w:r w:rsidRPr="005D02AA">
        <w:rPr>
          <w:rFonts w:ascii="Times New Roman" w:hAnsi="Times New Roman"/>
          <w:b/>
          <w:sz w:val="24"/>
          <w:szCs w:val="24"/>
          <w:lang w:val="hr-HR"/>
        </w:rPr>
        <w:t>Pavlinovića</w:t>
      </w:r>
      <w:proofErr w:type="spellEnd"/>
      <w:r w:rsidRPr="005D02AA">
        <w:rPr>
          <w:rFonts w:ascii="Times New Roman" w:hAnsi="Times New Roman"/>
          <w:b/>
          <w:sz w:val="24"/>
          <w:szCs w:val="24"/>
          <w:lang w:val="hr-HR"/>
        </w:rPr>
        <w:t xml:space="preserve">, Metković, Alojzija Stepinca </w:t>
      </w:r>
      <w:r w:rsidR="00CA04A8" w:rsidRPr="005D02AA">
        <w:rPr>
          <w:rFonts w:ascii="Times New Roman" w:hAnsi="Times New Roman"/>
          <w:b/>
          <w:sz w:val="24"/>
          <w:szCs w:val="24"/>
          <w:lang w:val="hr-HR"/>
        </w:rPr>
        <w:t>2</w:t>
      </w:r>
      <w:r w:rsidRPr="005D02AA">
        <w:rPr>
          <w:rFonts w:ascii="Times New Roman" w:hAnsi="Times New Roman"/>
          <w:sz w:val="24"/>
          <w:szCs w:val="24"/>
          <w:lang w:val="hr-HR"/>
        </w:rPr>
        <w:t xml:space="preserve"> raspisuje </w:t>
      </w:r>
    </w:p>
    <w:p w14:paraId="507EEBEC" w14:textId="77777777" w:rsidR="00BB60C4" w:rsidRPr="005D02AA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D02AA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14:paraId="302D9048" w14:textId="77777777" w:rsidR="00BB60C4" w:rsidRPr="005D02AA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D02AA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14:paraId="5F04E1F0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595C8E7A" w14:textId="77777777"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14:paraId="4ED2B370" w14:textId="77777777" w:rsidR="00F62DF0" w:rsidRPr="00F62DF0" w:rsidRDefault="00F62DF0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2A1B73" w:rsidRPr="002A1B73">
        <w:rPr>
          <w:rFonts w:ascii="Times New Roman" w:hAnsi="Times New Roman"/>
          <w:b/>
          <w:sz w:val="24"/>
          <w:szCs w:val="24"/>
          <w:lang w:val="hr-HR"/>
        </w:rPr>
        <w:t>KUHAR</w:t>
      </w:r>
      <w:r w:rsidR="002A1B73">
        <w:rPr>
          <w:rFonts w:ascii="Times New Roman" w:hAnsi="Times New Roman"/>
          <w:b/>
          <w:sz w:val="24"/>
          <w:szCs w:val="24"/>
          <w:lang w:val="hr-HR"/>
        </w:rPr>
        <w:t>/</w:t>
      </w:r>
      <w:r w:rsidR="002A1B73" w:rsidRPr="002A1B73">
        <w:rPr>
          <w:rFonts w:ascii="Times New Roman" w:hAnsi="Times New Roman"/>
          <w:b/>
          <w:sz w:val="24"/>
          <w:szCs w:val="24"/>
          <w:lang w:val="hr-HR"/>
        </w:rPr>
        <w:t>ICA</w:t>
      </w:r>
      <w:r w:rsidR="002A1B73">
        <w:rPr>
          <w:rFonts w:ascii="Times New Roman" w:hAnsi="Times New Roman"/>
          <w:sz w:val="24"/>
          <w:szCs w:val="24"/>
          <w:lang w:val="hr-HR"/>
        </w:rPr>
        <w:t xml:space="preserve"> - </w:t>
      </w:r>
      <w:r w:rsidR="00CC44CF" w:rsidRPr="002A1B7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1 izvršitelj, na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određeno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="001311F6">
        <w:rPr>
          <w:rFonts w:ascii="Times New Roman" w:hAnsi="Times New Roman"/>
          <w:sz w:val="24"/>
          <w:szCs w:val="24"/>
          <w:lang w:val="hr-HR"/>
        </w:rPr>
        <w:t>vrijeme (40 sati tjedno)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>do povratka zaposlenice na rad.</w:t>
      </w:r>
    </w:p>
    <w:p w14:paraId="043AB6B8" w14:textId="77777777" w:rsidR="00F62DF0" w:rsidRPr="00CD4F42" w:rsidRDefault="00F62DF0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sz w:val="24"/>
          <w:szCs w:val="24"/>
          <w:lang w:val="hr-HR"/>
        </w:rPr>
        <w:t>Mjesto rada: matična škola.</w:t>
      </w:r>
    </w:p>
    <w:p w14:paraId="5B805AF4" w14:textId="77777777"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662E1FA0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128026ED" w14:textId="77777777" w:rsidR="002A1B73" w:rsidRPr="002A1B73" w:rsidRDefault="002A1B73" w:rsidP="007E36F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Osoba koja zasniva radni odnos u školi mora ispunjavati opći uvjet za zasnivanje radnog odnosa sukladno općim propisima o radu i prema Pravilniku o radu OŠ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-Metkov</w:t>
      </w:r>
      <w:r w:rsidR="00D22D37">
        <w:rPr>
          <w:rFonts w:ascii="Times New Roman" w:hAnsi="Times New Roman"/>
          <w:sz w:val="24"/>
          <w:szCs w:val="24"/>
          <w:lang w:val="hr-HR"/>
        </w:rPr>
        <w:t>i</w:t>
      </w:r>
      <w:r>
        <w:rPr>
          <w:rFonts w:ascii="Times New Roman" w:hAnsi="Times New Roman"/>
          <w:sz w:val="24"/>
          <w:szCs w:val="24"/>
          <w:lang w:val="hr-HR"/>
        </w:rPr>
        <w:t xml:space="preserve">ć: </w:t>
      </w:r>
      <w:r>
        <w:rPr>
          <w:rFonts w:ascii="Times New Roman" w:hAnsi="Times New Roman"/>
          <w:b/>
          <w:sz w:val="24"/>
          <w:szCs w:val="24"/>
          <w:lang w:val="hr-HR"/>
        </w:rPr>
        <w:t>završena srednja škola – program kuhar odnosno KV kuhar i završen tečaj higijenskog minimuma.</w:t>
      </w:r>
    </w:p>
    <w:p w14:paraId="596217DB" w14:textId="77777777" w:rsidR="002A1B73" w:rsidRDefault="002A1B73" w:rsidP="007E36F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233A0A85" w14:textId="77777777" w:rsidR="007E36F2" w:rsidRPr="00CD4F42" w:rsidRDefault="007E36F2" w:rsidP="007E36F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14:paraId="04B2619E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A57A0F2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>
        <w:rPr>
          <w:rFonts w:ascii="Times New Roman" w:hAnsi="Times New Roman"/>
          <w:sz w:val="24"/>
          <w:szCs w:val="24"/>
          <w:lang w:val="hr-HR"/>
        </w:rPr>
        <w:t>kandidati su obvezni priložiti:</w:t>
      </w:r>
    </w:p>
    <w:p w14:paraId="1EC646BF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14:paraId="3794D744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diploma, odnosno dokaz o odgovarajućoj vrsti obrazovanja</w:t>
      </w:r>
    </w:p>
    <w:p w14:paraId="64132949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državljanstvu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4E23D0B3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Pr="00BA6699">
        <w:rPr>
          <w:rFonts w:ascii="Times New Roman" w:hAnsi="Times New Roman"/>
          <w:sz w:val="24"/>
          <w:szCs w:val="24"/>
          <w:lang w:val="hr-HR"/>
        </w:rPr>
        <w:t>(ne starije od prvog dana ovog natječaja)</w:t>
      </w:r>
    </w:p>
    <w:p w14:paraId="4F0A548B" w14:textId="77777777" w:rsidR="002A1B73" w:rsidRPr="00534F77" w:rsidRDefault="002A1B73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položenom tečaju higijenskog minimuma.</w:t>
      </w:r>
    </w:p>
    <w:p w14:paraId="5A5A3974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25AF2A1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61ADC04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14:paraId="4F772A8B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9A7ECF7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Isprave se prilažu u neovjerenoj preslici i ne vraćaju se kandidatu nakon završenog natječajnog postupka.</w:t>
      </w:r>
    </w:p>
    <w:p w14:paraId="2A3A8ABC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 koji bude izabran dužan je dostaviti izvornike ili preslike ovjerene od strane javnog bilježnika traženih isprava prije potpisivanja ugovora o radu.</w:t>
      </w:r>
    </w:p>
    <w:p w14:paraId="22E92152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4B00427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 Metković.</w:t>
      </w:r>
    </w:p>
    <w:p w14:paraId="4F9C434E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8CED9D5" w14:textId="77872182" w:rsidR="007E36F2" w:rsidRPr="005C1EB5" w:rsidRDefault="007E36F2" w:rsidP="007E36F2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Pisane p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na adresu škole: Alojzija Stepinca </w:t>
      </w:r>
      <w:r w:rsidR="00CA04A8">
        <w:rPr>
          <w:rFonts w:ascii="Times New Roman" w:hAnsi="Times New Roman"/>
          <w:sz w:val="24"/>
          <w:szCs w:val="24"/>
          <w:lang w:val="hr-HR"/>
        </w:rPr>
        <w:t>2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„ZA NATJEČAJ –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2A1B73">
        <w:rPr>
          <w:rFonts w:ascii="Times New Roman" w:hAnsi="Times New Roman"/>
          <w:b/>
          <w:sz w:val="24"/>
          <w:szCs w:val="24"/>
          <w:lang w:val="hr-HR"/>
        </w:rPr>
        <w:t>KUHAR/ICA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“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728799B1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72008EB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14:paraId="030315B0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Na natječaj se mogu ravnopravno javiti osobe oba spola.</w:t>
      </w:r>
    </w:p>
    <w:p w14:paraId="2863AD26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2F644BB" w14:textId="15661B28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sukladno članku 102. Zakona o hrvatskim braniteljima iz Domovinskog rata i članovima njihovih obitelji (NN</w:t>
      </w:r>
      <w:r w:rsidR="005D02A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121/17, 98/19</w:t>
      </w:r>
      <w:r w:rsidR="005D02AA">
        <w:rPr>
          <w:rFonts w:ascii="Times New Roman" w:hAnsi="Times New Roman"/>
          <w:sz w:val="24"/>
          <w:szCs w:val="24"/>
          <w:lang w:val="hr-HR"/>
        </w:rPr>
        <w:t>,</w:t>
      </w:r>
      <w:r>
        <w:rPr>
          <w:rFonts w:ascii="Times New Roman" w:hAnsi="Times New Roman"/>
          <w:sz w:val="24"/>
          <w:szCs w:val="24"/>
          <w:lang w:val="hr-HR"/>
        </w:rPr>
        <w:t xml:space="preserve"> 84/21</w:t>
      </w:r>
      <w:r w:rsidR="005D02AA">
        <w:rPr>
          <w:rFonts w:ascii="Times New Roman" w:hAnsi="Times New Roman"/>
          <w:sz w:val="24"/>
          <w:szCs w:val="24"/>
          <w:lang w:val="hr-HR"/>
        </w:rPr>
        <w:t>, 156/23</w:t>
      </w:r>
      <w:r>
        <w:rPr>
          <w:rFonts w:ascii="Times New Roman" w:hAnsi="Times New Roman"/>
          <w:sz w:val="24"/>
          <w:szCs w:val="24"/>
          <w:lang w:val="hr-HR"/>
        </w:rPr>
        <w:t>) članku 48. stavku 1.3. Zakona o civilnim stradalnicima iz Domovinskog rata (NN 84/21), članku 48. f Zakona o zaštiti vojnih i civilnih invalida rata (NN br. 33/92, 57/92, 77/92, 27/93, 58/93, 02/94, 76/94, 108/95, 108/96, 82/01, 103/03, 148/13 i 98/19), članku 9. Zakona o profesionalnoj rehabilitaciji i zapošljavanju 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</w:p>
    <w:p w14:paraId="0CB76DB6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3F8A64C" w14:textId="6AF06D00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u skladu s člankom 102. Zakona o hrvatskim braniteljima iz Domovinskog rata i članovima njihovih obitelji (NN 121/17, 98/19</w:t>
      </w:r>
      <w:r w:rsidR="005D02AA">
        <w:rPr>
          <w:rFonts w:ascii="Times New Roman" w:hAnsi="Times New Roman"/>
          <w:sz w:val="24"/>
          <w:szCs w:val="24"/>
          <w:lang w:val="hr-HR"/>
        </w:rPr>
        <w:t>,</w:t>
      </w:r>
      <w:r>
        <w:rPr>
          <w:rFonts w:ascii="Times New Roman" w:hAnsi="Times New Roman"/>
          <w:sz w:val="24"/>
          <w:szCs w:val="24"/>
          <w:lang w:val="hr-HR"/>
        </w:rPr>
        <w:t xml:space="preserve"> 84/21</w:t>
      </w:r>
      <w:r w:rsidR="005D02AA">
        <w:rPr>
          <w:rFonts w:ascii="Times New Roman" w:hAnsi="Times New Roman"/>
          <w:sz w:val="24"/>
          <w:szCs w:val="24"/>
          <w:lang w:val="hr-HR"/>
        </w:rPr>
        <w:t>,156/23</w:t>
      </w:r>
      <w:r>
        <w:rPr>
          <w:rFonts w:ascii="Times New Roman" w:hAnsi="Times New Roman"/>
          <w:sz w:val="24"/>
          <w:szCs w:val="24"/>
          <w:lang w:val="hr-HR"/>
        </w:rPr>
        <w:t>), dužan je, osim dokaza o ispunjavanju traženih uvjeta, dostaviti dokaze iz čl.103. st.1 Zakona o hrvatskim braniteljima iz Domovinskog rata i članovima njihovih obitelji (NN 121/17, 98/19 i 84/21), koji se mogu pronaći na sljedećim poveznicama Ministarstva hrvatskih branitelja:</w:t>
      </w:r>
    </w:p>
    <w:p w14:paraId="2510A0E1" w14:textId="77777777" w:rsidR="007E36F2" w:rsidRDefault="00E253A1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7E36F2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14:paraId="09F8A78A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3401DC5" w14:textId="77777777" w:rsidR="007E36F2" w:rsidRDefault="00E253A1" w:rsidP="007E36F2">
      <w:pPr>
        <w:ind w:right="28"/>
        <w:jc w:val="both"/>
      </w:pPr>
      <w:hyperlink r:id="rId6" w:history="1">
        <w:r w:rsidR="007E36F2"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14:paraId="6DC2D0BA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 w:rsidRPr="00095B30">
        <w:rPr>
          <w:rFonts w:ascii="Times New Roman" w:hAnsi="Times New Roman"/>
          <w:sz w:val="24"/>
          <w:szCs w:val="24"/>
        </w:rPr>
        <w:t>Kandidat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koji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095B30">
        <w:rPr>
          <w:rFonts w:ascii="Times New Roman" w:hAnsi="Times New Roman"/>
          <w:sz w:val="24"/>
          <w:szCs w:val="24"/>
        </w:rPr>
        <w:t>poziva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95B30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pravo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prednosti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zapošljavanju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95B30">
        <w:rPr>
          <w:rFonts w:ascii="Times New Roman" w:hAnsi="Times New Roman"/>
          <w:sz w:val="24"/>
          <w:szCs w:val="24"/>
        </w:rPr>
        <w:t>skladu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095B30">
        <w:rPr>
          <w:rFonts w:ascii="Times New Roman" w:hAnsi="Times New Roman"/>
          <w:sz w:val="24"/>
          <w:szCs w:val="24"/>
        </w:rPr>
        <w:t>člankom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48. </w:t>
      </w:r>
      <w:proofErr w:type="spellStart"/>
      <w:r w:rsidRPr="00095B30">
        <w:rPr>
          <w:rFonts w:ascii="Times New Roman" w:hAnsi="Times New Roman"/>
          <w:sz w:val="24"/>
          <w:szCs w:val="24"/>
        </w:rPr>
        <w:t>Zakona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95B30">
        <w:rPr>
          <w:rFonts w:ascii="Times New Roman" w:hAnsi="Times New Roman"/>
          <w:sz w:val="24"/>
          <w:szCs w:val="24"/>
        </w:rPr>
        <w:t>civilnim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stradalnicima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iz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Domovinskog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rata </w:t>
      </w:r>
      <w:proofErr w:type="spellStart"/>
      <w:r w:rsidRPr="00095B30">
        <w:rPr>
          <w:rFonts w:ascii="Times New Roman" w:hAnsi="Times New Roman"/>
          <w:sz w:val="24"/>
          <w:szCs w:val="24"/>
        </w:rPr>
        <w:t>uz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prijavu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natječaj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dužna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095B30">
        <w:rPr>
          <w:rFonts w:ascii="Times New Roman" w:hAnsi="Times New Roman"/>
          <w:sz w:val="24"/>
          <w:szCs w:val="24"/>
        </w:rPr>
        <w:t>priložiti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sve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dokaze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95B30">
        <w:rPr>
          <w:rFonts w:ascii="Times New Roman" w:hAnsi="Times New Roman"/>
          <w:sz w:val="24"/>
          <w:szCs w:val="24"/>
        </w:rPr>
        <w:t>ispunjavanju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uvjeta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iz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natječaja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te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priložiti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dokaze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95B30">
        <w:rPr>
          <w:rFonts w:ascii="Times New Roman" w:hAnsi="Times New Roman"/>
          <w:sz w:val="24"/>
          <w:szCs w:val="24"/>
        </w:rPr>
        <w:t>ispunjavanju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uvjeta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095B30">
        <w:rPr>
          <w:rFonts w:ascii="Times New Roman" w:hAnsi="Times New Roman"/>
          <w:sz w:val="24"/>
          <w:szCs w:val="24"/>
        </w:rPr>
        <w:t>ostvarivanje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prava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prednosti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zapošljavanju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(čl.49.st.1. </w:t>
      </w:r>
      <w:proofErr w:type="spellStart"/>
      <w:r w:rsidRPr="00095B30">
        <w:rPr>
          <w:rFonts w:ascii="Times New Roman" w:hAnsi="Times New Roman"/>
          <w:sz w:val="24"/>
          <w:szCs w:val="24"/>
        </w:rPr>
        <w:t>Zakona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95B30">
        <w:rPr>
          <w:rFonts w:ascii="Times New Roman" w:hAnsi="Times New Roman"/>
          <w:sz w:val="24"/>
          <w:szCs w:val="24"/>
        </w:rPr>
        <w:t>dostupne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poveznici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Ministarstva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hrvatskih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branitelja</w:t>
      </w:r>
      <w:proofErr w:type="spellEnd"/>
      <w:r w:rsidRPr="00095B30">
        <w:rPr>
          <w:rFonts w:ascii="Times New Roman" w:hAnsi="Times New Roman"/>
          <w:sz w:val="24"/>
          <w:szCs w:val="24"/>
        </w:rPr>
        <w:t>:</w:t>
      </w:r>
    </w:p>
    <w:p w14:paraId="65CE5851" w14:textId="77777777" w:rsidR="007E36F2" w:rsidRPr="00095B30" w:rsidRDefault="007E36F2" w:rsidP="007E36F2">
      <w:pPr>
        <w:ind w:right="2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381F193B" w14:textId="77777777" w:rsidR="007E36F2" w:rsidRDefault="007E36F2" w:rsidP="007E36F2">
      <w:pPr>
        <w:ind w:right="28"/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C17C54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6F8DEC8" w14:textId="77777777" w:rsidR="007E36F2" w:rsidRPr="006B6ADD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6B6ADD">
        <w:rPr>
          <w:rStyle w:val="Hiperveza"/>
          <w:rFonts w:ascii="Times New Roman" w:hAnsi="Times New Roman"/>
          <w:color w:val="auto"/>
          <w:sz w:val="24"/>
          <w:szCs w:val="24"/>
          <w:u w:val="none"/>
          <w:lang w:val="hr-HR"/>
        </w:rPr>
        <w:t>Urednom prijavom smatra se prijava koja je vlastoručno potpisana i sadrži u privitku priloge navedene u natječaju.</w:t>
      </w:r>
    </w:p>
    <w:p w14:paraId="24878742" w14:textId="77777777" w:rsidR="007E36F2" w:rsidRPr="006B6ADD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E5CB854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kandidate prijavljene na natječaj koji ispunjavaju uvjete natječaja te čije su prijave pravodobne i potpune dužni su pristupiti procjeni odnosno testiranju prema odredbama Pravilnika.</w:t>
      </w:r>
    </w:p>
    <w:p w14:paraId="4618680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14:paraId="315C862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14:paraId="459442D1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3D416E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sadržaj i način procjene odnosno testiranja kandidata i drugi izvori za pripremu kandidata, bit će objavljeni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8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„NATJEČAJI“.</w:t>
      </w:r>
    </w:p>
    <w:p w14:paraId="5A807B7B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E0E016B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procjene odnosno testiranja (sukladno odluci Povjerenstva)  objaviti će se najmanje pet dana prije dana određenog za procjenu odnosno testiranje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9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</w:t>
        </w:r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lastRenderedPageBreak/>
          <w:t>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„POZIV KANDIDATA NA PROCJENU ODNOSNO TESTIRANJE“.</w:t>
      </w:r>
    </w:p>
    <w:p w14:paraId="4A591048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5D26CA7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0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„OBAVIJEST O REZULTATIMA IZBORA“ u roku 15 dana od dana sklapanja ugovora o radu sa izabranim kandidatom. </w:t>
      </w:r>
    </w:p>
    <w:p w14:paraId="049F1BF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slučaju da se na natječaj prijave kandidati/kinje koje se pozivaju na pravo prednosti pri zapošljavanju prema posebnom propisu, svi će kandidati biti obaviješteni i prema članku 23. stavku 4. Pravilnika o načinu i postupku zapošljavanja Osnovne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14:paraId="670159CD" w14:textId="77777777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9DF03B6" w14:textId="7DBD255A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>
        <w:rPr>
          <w:rFonts w:ascii="Times New Roman" w:hAnsi="Times New Roman"/>
          <w:sz w:val="24"/>
          <w:szCs w:val="24"/>
          <w:lang w:val="hr-HR"/>
        </w:rPr>
        <w:t>dana 1</w:t>
      </w:r>
      <w:r w:rsidR="005D02AA">
        <w:rPr>
          <w:rFonts w:ascii="Times New Roman" w:hAnsi="Times New Roman"/>
          <w:sz w:val="24"/>
          <w:szCs w:val="24"/>
          <w:lang w:val="hr-HR"/>
        </w:rPr>
        <w:t>8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5D02AA">
        <w:rPr>
          <w:rFonts w:ascii="Times New Roman" w:hAnsi="Times New Roman"/>
          <w:sz w:val="24"/>
          <w:szCs w:val="24"/>
          <w:lang w:val="hr-HR"/>
        </w:rPr>
        <w:t>travnja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</w:t>
      </w:r>
      <w:r>
        <w:rPr>
          <w:rFonts w:ascii="Times New Roman" w:hAnsi="Times New Roman"/>
          <w:sz w:val="24"/>
          <w:szCs w:val="24"/>
          <w:lang w:val="hr-HR"/>
        </w:rPr>
        <w:t>2</w:t>
      </w:r>
      <w:r w:rsidR="005D02AA">
        <w:rPr>
          <w:rFonts w:ascii="Times New Roman" w:hAnsi="Times New Roman"/>
          <w:sz w:val="24"/>
          <w:szCs w:val="24"/>
          <w:lang w:val="hr-HR"/>
        </w:rPr>
        <w:t>4</w:t>
      </w:r>
      <w:r>
        <w:rPr>
          <w:rFonts w:ascii="Times New Roman" w:hAnsi="Times New Roman"/>
          <w:sz w:val="24"/>
          <w:szCs w:val="24"/>
          <w:lang w:val="hr-HR"/>
        </w:rPr>
        <w:t xml:space="preserve">. godine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1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„NATJEČAJI“ i na oglasnoj ploči te na oglasnoj ploči i mrežnoj stranici Hrvatskog zavoda za zapošljavanje i traje do </w:t>
      </w:r>
      <w:r w:rsidR="001311F6">
        <w:rPr>
          <w:rFonts w:ascii="Times New Roman" w:hAnsi="Times New Roman"/>
          <w:sz w:val="24"/>
          <w:szCs w:val="24"/>
          <w:lang w:val="hr-HR"/>
        </w:rPr>
        <w:t>2</w:t>
      </w:r>
      <w:r w:rsidR="005D02AA">
        <w:rPr>
          <w:rFonts w:ascii="Times New Roman" w:hAnsi="Times New Roman"/>
          <w:sz w:val="24"/>
          <w:szCs w:val="24"/>
          <w:lang w:val="hr-HR"/>
        </w:rPr>
        <w:t>6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5D02AA">
        <w:rPr>
          <w:rFonts w:ascii="Times New Roman" w:hAnsi="Times New Roman"/>
          <w:sz w:val="24"/>
          <w:szCs w:val="24"/>
          <w:lang w:val="hr-HR"/>
        </w:rPr>
        <w:t>travnja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5D02AA">
        <w:rPr>
          <w:rFonts w:ascii="Times New Roman" w:hAnsi="Times New Roman"/>
          <w:sz w:val="24"/>
          <w:szCs w:val="24"/>
          <w:lang w:val="hr-HR"/>
        </w:rPr>
        <w:t>4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3B9E28B8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D8CFF40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528FD02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Podnošenjem prijave na natječaj kandidat daje izričitu privolu Osnovnoj školi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, Metković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14:paraId="707F2FDB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A5BE79B" w14:textId="77777777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2D119AD" w14:textId="1F8B2100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Metković, 1</w:t>
      </w:r>
      <w:r w:rsidR="005D02AA">
        <w:rPr>
          <w:rFonts w:ascii="Times New Roman" w:hAnsi="Times New Roman"/>
          <w:sz w:val="24"/>
          <w:szCs w:val="24"/>
          <w:lang w:val="hr-HR"/>
        </w:rPr>
        <w:t>8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5D02AA">
        <w:rPr>
          <w:rFonts w:ascii="Times New Roman" w:hAnsi="Times New Roman"/>
          <w:sz w:val="24"/>
          <w:szCs w:val="24"/>
          <w:lang w:val="hr-HR"/>
        </w:rPr>
        <w:t>travnja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5D02AA">
        <w:rPr>
          <w:rFonts w:ascii="Times New Roman" w:hAnsi="Times New Roman"/>
          <w:sz w:val="24"/>
          <w:szCs w:val="24"/>
          <w:lang w:val="hr-HR"/>
        </w:rPr>
        <w:t>4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7AD2B8B1" w14:textId="01F3D61F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112-01/2</w:t>
      </w:r>
      <w:r w:rsidR="005D02AA">
        <w:rPr>
          <w:rFonts w:ascii="Times New Roman" w:hAnsi="Times New Roman"/>
          <w:sz w:val="24"/>
          <w:szCs w:val="24"/>
          <w:lang w:val="hr-HR"/>
        </w:rPr>
        <w:t>4</w:t>
      </w:r>
      <w:r>
        <w:rPr>
          <w:rFonts w:ascii="Times New Roman" w:hAnsi="Times New Roman"/>
          <w:sz w:val="24"/>
          <w:szCs w:val="24"/>
          <w:lang w:val="hr-HR"/>
        </w:rPr>
        <w:t>-0</w:t>
      </w:r>
      <w:r w:rsidR="00091943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>/</w:t>
      </w:r>
      <w:r w:rsidR="00CA04A8">
        <w:rPr>
          <w:rFonts w:ascii="Times New Roman" w:hAnsi="Times New Roman"/>
          <w:sz w:val="24"/>
          <w:szCs w:val="24"/>
          <w:lang w:val="hr-HR"/>
        </w:rPr>
        <w:t>4</w:t>
      </w:r>
    </w:p>
    <w:p w14:paraId="01045D02" w14:textId="3B2AE002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Urbroj:21</w:t>
      </w:r>
      <w:r w:rsidR="00CA04A8">
        <w:rPr>
          <w:rFonts w:ascii="Times New Roman" w:hAnsi="Times New Roman"/>
          <w:sz w:val="24"/>
          <w:szCs w:val="24"/>
          <w:lang w:val="hr-HR"/>
        </w:rPr>
        <w:t>17-142-01-2</w:t>
      </w:r>
      <w:r w:rsidR="005D02AA">
        <w:rPr>
          <w:rFonts w:ascii="Times New Roman" w:hAnsi="Times New Roman"/>
          <w:sz w:val="24"/>
          <w:szCs w:val="24"/>
          <w:lang w:val="hr-HR"/>
        </w:rPr>
        <w:t>4</w:t>
      </w:r>
      <w:r w:rsidR="00CA04A8">
        <w:rPr>
          <w:rFonts w:ascii="Times New Roman" w:hAnsi="Times New Roman"/>
          <w:sz w:val="24"/>
          <w:szCs w:val="24"/>
          <w:lang w:val="hr-HR"/>
        </w:rPr>
        <w:t>-1</w:t>
      </w:r>
    </w:p>
    <w:p w14:paraId="1F70CF33" w14:textId="77777777" w:rsidR="007E36F2" w:rsidRPr="00534F77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5C99738" w14:textId="77777777" w:rsidR="007E36F2" w:rsidRPr="00534F77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14:paraId="61BB0D74" w14:textId="77777777" w:rsidR="007E36F2" w:rsidRPr="00534F77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34F77">
        <w:rPr>
          <w:rFonts w:ascii="Times New Roman" w:hAnsi="Times New Roman"/>
          <w:sz w:val="24"/>
          <w:szCs w:val="24"/>
        </w:rPr>
        <w:t>Ravnateljica</w:t>
      </w:r>
      <w:proofErr w:type="spellEnd"/>
    </w:p>
    <w:p w14:paraId="60001605" w14:textId="77777777" w:rsidR="007E36F2" w:rsidRPr="00534F77" w:rsidRDefault="007E36F2" w:rsidP="007E36F2">
      <w:pPr>
        <w:rPr>
          <w:rFonts w:ascii="Times New Roman" w:hAnsi="Times New Roman"/>
          <w:sz w:val="24"/>
          <w:szCs w:val="24"/>
          <w:lang w:val="hr-HR"/>
        </w:rPr>
      </w:pPr>
    </w:p>
    <w:p w14:paraId="7E59B9D2" w14:textId="77777777" w:rsidR="007E36F2" w:rsidRPr="00534F77" w:rsidRDefault="007E36F2" w:rsidP="007E36F2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14:paraId="533A9EBB" w14:textId="77777777" w:rsidR="007E36F2" w:rsidRPr="00534F77" w:rsidRDefault="007E36F2" w:rsidP="007E36F2">
      <w:pPr>
        <w:rPr>
          <w:rFonts w:ascii="Times New Roman" w:hAnsi="Times New Roman"/>
        </w:rPr>
      </w:pPr>
    </w:p>
    <w:p w14:paraId="0AE84613" w14:textId="77777777" w:rsidR="007E36F2" w:rsidRPr="00534F77" w:rsidRDefault="007E36F2" w:rsidP="007E36F2">
      <w:pPr>
        <w:rPr>
          <w:rFonts w:ascii="Times New Roman" w:hAnsi="Times New Roman"/>
        </w:rPr>
      </w:pPr>
    </w:p>
    <w:p w14:paraId="0BD50E16" w14:textId="77777777" w:rsidR="007E36F2" w:rsidRDefault="007E36F2" w:rsidP="007E36F2"/>
    <w:p w14:paraId="078A2AE7" w14:textId="77777777" w:rsidR="007E36F2" w:rsidRDefault="007E36F2" w:rsidP="007E36F2"/>
    <w:p w14:paraId="5A9C8947" w14:textId="77777777" w:rsidR="007E36F2" w:rsidRDefault="007E36F2" w:rsidP="007E36F2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424B4CD3" w14:textId="77777777" w:rsidR="007E36F2" w:rsidRPr="00534F77" w:rsidRDefault="007E36F2" w:rsidP="007E36F2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5DCF00EF" w14:textId="77777777"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E7"/>
    <w:rsid w:val="00007D36"/>
    <w:rsid w:val="0007331A"/>
    <w:rsid w:val="00091943"/>
    <w:rsid w:val="000B27AB"/>
    <w:rsid w:val="000F69C1"/>
    <w:rsid w:val="00110291"/>
    <w:rsid w:val="00115760"/>
    <w:rsid w:val="001311F6"/>
    <w:rsid w:val="00186BDF"/>
    <w:rsid w:val="001B0B63"/>
    <w:rsid w:val="001E7ED0"/>
    <w:rsid w:val="002137E7"/>
    <w:rsid w:val="002300E7"/>
    <w:rsid w:val="00250865"/>
    <w:rsid w:val="00295743"/>
    <w:rsid w:val="002A1B73"/>
    <w:rsid w:val="002E2B2A"/>
    <w:rsid w:val="0030325F"/>
    <w:rsid w:val="00347906"/>
    <w:rsid w:val="00354197"/>
    <w:rsid w:val="003C3402"/>
    <w:rsid w:val="00464C5F"/>
    <w:rsid w:val="00467C51"/>
    <w:rsid w:val="0047617E"/>
    <w:rsid w:val="004C2FC3"/>
    <w:rsid w:val="00516131"/>
    <w:rsid w:val="005402AD"/>
    <w:rsid w:val="005504AC"/>
    <w:rsid w:val="005C1EB5"/>
    <w:rsid w:val="005D02AA"/>
    <w:rsid w:val="0060053E"/>
    <w:rsid w:val="00637877"/>
    <w:rsid w:val="00645C64"/>
    <w:rsid w:val="00661A34"/>
    <w:rsid w:val="0068375C"/>
    <w:rsid w:val="006A2FD6"/>
    <w:rsid w:val="006F7E99"/>
    <w:rsid w:val="00740435"/>
    <w:rsid w:val="007E36F2"/>
    <w:rsid w:val="008B4806"/>
    <w:rsid w:val="00930E4B"/>
    <w:rsid w:val="00956947"/>
    <w:rsid w:val="00957542"/>
    <w:rsid w:val="009627E9"/>
    <w:rsid w:val="00990DC6"/>
    <w:rsid w:val="009A1507"/>
    <w:rsid w:val="009B7772"/>
    <w:rsid w:val="00A223F7"/>
    <w:rsid w:val="00A62C55"/>
    <w:rsid w:val="00AE3C36"/>
    <w:rsid w:val="00AE5E3E"/>
    <w:rsid w:val="00B04120"/>
    <w:rsid w:val="00B11BC0"/>
    <w:rsid w:val="00B74892"/>
    <w:rsid w:val="00B92DA2"/>
    <w:rsid w:val="00BA6699"/>
    <w:rsid w:val="00BB60C4"/>
    <w:rsid w:val="00BC41B0"/>
    <w:rsid w:val="00BF05C2"/>
    <w:rsid w:val="00C8290C"/>
    <w:rsid w:val="00CA04A8"/>
    <w:rsid w:val="00CC077D"/>
    <w:rsid w:val="00CC44CF"/>
    <w:rsid w:val="00CD4810"/>
    <w:rsid w:val="00CD4F42"/>
    <w:rsid w:val="00CF5A8B"/>
    <w:rsid w:val="00D22D37"/>
    <w:rsid w:val="00D7757A"/>
    <w:rsid w:val="00D80A45"/>
    <w:rsid w:val="00D86610"/>
    <w:rsid w:val="00DD16A1"/>
    <w:rsid w:val="00DE1247"/>
    <w:rsid w:val="00DE5E6D"/>
    <w:rsid w:val="00E1574D"/>
    <w:rsid w:val="00E253A1"/>
    <w:rsid w:val="00E321CC"/>
    <w:rsid w:val="00E6746A"/>
    <w:rsid w:val="00E93626"/>
    <w:rsid w:val="00EA796E"/>
    <w:rsid w:val="00F51462"/>
    <w:rsid w:val="00F62DF0"/>
    <w:rsid w:val="00F9512D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B457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www.os-mpavlinovica-metkovic.skole.hr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Tajnistvo OS don Mihovila Pavlinovica</cp:lastModifiedBy>
  <cp:revision>2</cp:revision>
  <cp:lastPrinted>2024-04-16T08:54:00Z</cp:lastPrinted>
  <dcterms:created xsi:type="dcterms:W3CDTF">2024-04-18T19:04:00Z</dcterms:created>
  <dcterms:modified xsi:type="dcterms:W3CDTF">2024-04-18T19:04:00Z</dcterms:modified>
</cp:coreProperties>
</file>